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66DD" w:rsidRPr="007A66DD" w:rsidRDefault="007A66DD" w:rsidP="007A66DD">
      <w:pPr>
        <w:jc w:val="center"/>
        <w:rPr>
          <w:b/>
          <w:sz w:val="28"/>
          <w:lang w:val="en-US"/>
        </w:rPr>
      </w:pPr>
      <w:r w:rsidRPr="007A66DD">
        <w:rPr>
          <w:b/>
          <w:sz w:val="28"/>
          <w:lang w:val="en-US"/>
        </w:rPr>
        <w:t>School Development Plan September 2022 – August 2025</w:t>
      </w:r>
    </w:p>
    <w:tbl>
      <w:tblPr>
        <w:tblStyle w:val="TableGrid"/>
        <w:tblW w:w="13892" w:type="dxa"/>
        <w:tblInd w:w="-5" w:type="dxa"/>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13892"/>
      </w:tblGrid>
      <w:tr w:rsidR="007A66DD" w:rsidTr="009D1378">
        <w:tc>
          <w:tcPr>
            <w:tcW w:w="13892" w:type="dxa"/>
          </w:tcPr>
          <w:p w:rsidR="007A66DD" w:rsidRPr="003D6210" w:rsidRDefault="007A66DD" w:rsidP="009D1378">
            <w:pPr>
              <w:rPr>
                <w:b/>
                <w:sz w:val="28"/>
                <w:szCs w:val="24"/>
                <w:lang w:val="en-US"/>
              </w:rPr>
            </w:pPr>
            <w:r w:rsidRPr="003D6210">
              <w:rPr>
                <w:b/>
                <w:sz w:val="28"/>
                <w:szCs w:val="24"/>
                <w:lang w:val="en-US"/>
              </w:rPr>
              <w:t>Quality of Education</w:t>
            </w:r>
            <w:r w:rsidRPr="003D6210">
              <w:rPr>
                <w:sz w:val="28"/>
                <w:szCs w:val="24"/>
                <w:lang w:val="en-US"/>
              </w:rPr>
              <w:t xml:space="preserve"> </w:t>
            </w:r>
            <w:r w:rsidRPr="003D6210">
              <w:rPr>
                <w:b/>
                <w:sz w:val="28"/>
                <w:szCs w:val="24"/>
                <w:lang w:val="en-US"/>
              </w:rPr>
              <w:t>Long Term Strategic Aim</w:t>
            </w:r>
          </w:p>
          <w:p w:rsidR="007A66DD" w:rsidRPr="00F331DC" w:rsidRDefault="007A66DD" w:rsidP="007A66DD">
            <w:pPr>
              <w:pStyle w:val="ListParagraph"/>
              <w:numPr>
                <w:ilvl w:val="0"/>
                <w:numId w:val="15"/>
              </w:numPr>
              <w:spacing w:after="0" w:line="240" w:lineRule="auto"/>
              <w:rPr>
                <w:b/>
                <w:i/>
                <w:color w:val="000000" w:themeColor="text1"/>
                <w:sz w:val="24"/>
                <w:szCs w:val="24"/>
                <w:lang w:val="en-US"/>
              </w:rPr>
            </w:pPr>
            <w:r w:rsidRPr="00F331DC">
              <w:rPr>
                <w:b/>
                <w:i/>
                <w:color w:val="000000" w:themeColor="text1"/>
                <w:sz w:val="24"/>
                <w:szCs w:val="24"/>
                <w:lang w:val="en-US"/>
              </w:rPr>
              <w:t>The school’s curriculum offer is of the highest quality, has breadth and is ambitious for all pupils.</w:t>
            </w:r>
          </w:p>
          <w:p w:rsidR="007A66DD" w:rsidRPr="00F331DC" w:rsidRDefault="007A66DD" w:rsidP="007A66DD">
            <w:pPr>
              <w:pStyle w:val="ListParagraph"/>
              <w:numPr>
                <w:ilvl w:val="0"/>
                <w:numId w:val="15"/>
              </w:numPr>
              <w:spacing w:after="0" w:line="240" w:lineRule="auto"/>
              <w:rPr>
                <w:b/>
                <w:i/>
                <w:color w:val="000000" w:themeColor="text1"/>
                <w:sz w:val="24"/>
                <w:szCs w:val="24"/>
                <w:lang w:val="en-US"/>
              </w:rPr>
            </w:pPr>
            <w:r w:rsidRPr="00F331DC">
              <w:rPr>
                <w:b/>
                <w:i/>
                <w:color w:val="000000" w:themeColor="text1"/>
                <w:sz w:val="24"/>
                <w:szCs w:val="24"/>
                <w:lang w:val="en-US"/>
              </w:rPr>
              <w:t xml:space="preserve">The school’s curriculum is coherently planned and sequenced where children build on their knowledge and skills, ensuring that all learning opportunities in school have purposeful outcomes and meet the aims of the curriculum. </w:t>
            </w:r>
          </w:p>
          <w:p w:rsidR="007A66DD" w:rsidRPr="00F331DC" w:rsidRDefault="007A66DD" w:rsidP="007A66DD">
            <w:pPr>
              <w:pStyle w:val="ListParagraph"/>
              <w:numPr>
                <w:ilvl w:val="0"/>
                <w:numId w:val="15"/>
              </w:numPr>
              <w:spacing w:after="0" w:line="240" w:lineRule="auto"/>
              <w:rPr>
                <w:b/>
                <w:i/>
                <w:sz w:val="24"/>
                <w:szCs w:val="24"/>
                <w:lang w:val="en-US"/>
              </w:rPr>
            </w:pPr>
            <w:r w:rsidRPr="00F331DC">
              <w:rPr>
                <w:b/>
                <w:i/>
                <w:sz w:val="24"/>
                <w:szCs w:val="24"/>
                <w:lang w:val="en-US"/>
              </w:rPr>
              <w:t xml:space="preserve">A rigorous and sequential approach to reading is embedded across the school and aims to develop pupils’ fluency, confidence and enjoyment in reading. </w:t>
            </w:r>
          </w:p>
          <w:p w:rsidR="007A66DD" w:rsidRPr="00F331DC" w:rsidRDefault="007A66DD" w:rsidP="007A66DD">
            <w:pPr>
              <w:pStyle w:val="ListParagraph"/>
              <w:numPr>
                <w:ilvl w:val="0"/>
                <w:numId w:val="15"/>
              </w:numPr>
              <w:spacing w:after="0" w:line="240" w:lineRule="auto"/>
              <w:rPr>
                <w:b/>
                <w:i/>
                <w:sz w:val="24"/>
                <w:szCs w:val="24"/>
                <w:lang w:val="en-US"/>
              </w:rPr>
            </w:pPr>
            <w:r w:rsidRPr="00F331DC">
              <w:rPr>
                <w:b/>
                <w:i/>
                <w:sz w:val="24"/>
                <w:szCs w:val="24"/>
                <w:lang w:val="en-US"/>
              </w:rPr>
              <w:t xml:space="preserve">The school’s curriculum is designed, adapted and developed to be ambitious and meet the needs of pupils with SEND so that they can apply what they can do and are able to work with increasing independence. </w:t>
            </w:r>
          </w:p>
          <w:p w:rsidR="007A66DD" w:rsidRPr="00F331DC" w:rsidRDefault="007A66DD" w:rsidP="009D1378">
            <w:pPr>
              <w:pStyle w:val="ListParagraph"/>
              <w:numPr>
                <w:ilvl w:val="0"/>
                <w:numId w:val="15"/>
              </w:numPr>
              <w:spacing w:after="0" w:line="240" w:lineRule="auto"/>
              <w:rPr>
                <w:b/>
                <w:i/>
                <w:sz w:val="24"/>
                <w:szCs w:val="24"/>
                <w:lang w:val="en-US"/>
              </w:rPr>
            </w:pPr>
            <w:r w:rsidRPr="00F331DC">
              <w:rPr>
                <w:b/>
                <w:i/>
                <w:sz w:val="24"/>
                <w:szCs w:val="24"/>
                <w:lang w:val="en-US"/>
              </w:rPr>
              <w:t>Assessment systems are robust and support staff with identifying gaps in learning</w:t>
            </w:r>
            <w:r w:rsidR="00F331DC" w:rsidRPr="00F331DC">
              <w:rPr>
                <w:b/>
                <w:i/>
                <w:sz w:val="24"/>
                <w:szCs w:val="24"/>
                <w:lang w:val="en-US"/>
              </w:rPr>
              <w:t>.</w:t>
            </w:r>
          </w:p>
          <w:p w:rsidR="007A66DD" w:rsidRPr="007A66DD" w:rsidRDefault="007A66DD" w:rsidP="007A66DD">
            <w:pPr>
              <w:pStyle w:val="ListParagraph"/>
              <w:spacing w:after="0" w:line="240" w:lineRule="auto"/>
              <w:rPr>
                <w:b/>
                <w:i/>
                <w:sz w:val="24"/>
                <w:szCs w:val="24"/>
                <w:lang w:val="en-US"/>
              </w:rPr>
            </w:pPr>
          </w:p>
        </w:tc>
      </w:tr>
    </w:tbl>
    <w:p w:rsidR="00DE453F" w:rsidRDefault="00DE453F" w:rsidP="007A66DD">
      <w:pPr>
        <w:rPr>
          <w:lang w:val="en-US"/>
        </w:rPr>
      </w:pPr>
    </w:p>
    <w:tbl>
      <w:tblPr>
        <w:tblStyle w:val="TableGrid"/>
        <w:tblW w:w="0" w:type="auto"/>
        <w:tblLook w:val="04A0" w:firstRow="1" w:lastRow="0" w:firstColumn="1" w:lastColumn="0" w:noHBand="0" w:noVBand="1"/>
      </w:tblPr>
      <w:tblGrid>
        <w:gridCol w:w="3397"/>
        <w:gridCol w:w="10551"/>
      </w:tblGrid>
      <w:tr w:rsidR="003A51C7" w:rsidTr="009A5DED">
        <w:tc>
          <w:tcPr>
            <w:tcW w:w="3397" w:type="dxa"/>
            <w:vMerge w:val="restart"/>
            <w:vAlign w:val="center"/>
          </w:tcPr>
          <w:p w:rsidR="003A51C7" w:rsidRPr="003D6210" w:rsidRDefault="003A51C7" w:rsidP="009A5DED">
            <w:pPr>
              <w:jc w:val="center"/>
              <w:rPr>
                <w:b/>
                <w:sz w:val="24"/>
                <w:lang w:val="en-US"/>
              </w:rPr>
            </w:pPr>
            <w:r w:rsidRPr="003D6210">
              <w:rPr>
                <w:b/>
                <w:sz w:val="24"/>
                <w:lang w:val="en-US"/>
              </w:rPr>
              <w:t>Quality of Education</w:t>
            </w:r>
          </w:p>
          <w:p w:rsidR="003A51C7" w:rsidRPr="003D6210" w:rsidRDefault="003A51C7" w:rsidP="009A5DED">
            <w:pPr>
              <w:jc w:val="center"/>
              <w:rPr>
                <w:b/>
                <w:sz w:val="24"/>
                <w:lang w:val="en-US"/>
              </w:rPr>
            </w:pPr>
            <w:r w:rsidRPr="003D6210">
              <w:rPr>
                <w:b/>
                <w:sz w:val="24"/>
                <w:lang w:val="en-US"/>
              </w:rPr>
              <w:t>202</w:t>
            </w:r>
            <w:r>
              <w:rPr>
                <w:b/>
                <w:sz w:val="24"/>
                <w:lang w:val="en-US"/>
              </w:rPr>
              <w:t>3</w:t>
            </w:r>
            <w:r w:rsidRPr="003D6210">
              <w:rPr>
                <w:b/>
                <w:sz w:val="24"/>
                <w:lang w:val="en-US"/>
              </w:rPr>
              <w:t xml:space="preserve"> - 202</w:t>
            </w:r>
            <w:r>
              <w:rPr>
                <w:b/>
                <w:sz w:val="24"/>
                <w:lang w:val="en-US"/>
              </w:rPr>
              <w:t>4</w:t>
            </w:r>
          </w:p>
        </w:tc>
        <w:tc>
          <w:tcPr>
            <w:tcW w:w="10551" w:type="dxa"/>
          </w:tcPr>
          <w:p w:rsidR="003A51C7" w:rsidRPr="003D6210" w:rsidRDefault="003A51C7" w:rsidP="007A66DD">
            <w:pPr>
              <w:rPr>
                <w:b/>
                <w:sz w:val="24"/>
                <w:lang w:val="en-US"/>
              </w:rPr>
            </w:pPr>
            <w:bookmarkStart w:id="0" w:name="_Hlk146014004"/>
            <w:r w:rsidRPr="00857B80">
              <w:rPr>
                <w:bCs/>
                <w:color w:val="000000" w:themeColor="text1"/>
                <w:sz w:val="24"/>
              </w:rPr>
              <w:t xml:space="preserve">1.1 To ensure that Little </w:t>
            </w:r>
            <w:proofErr w:type="spellStart"/>
            <w:r w:rsidRPr="00857B80">
              <w:rPr>
                <w:bCs/>
                <w:color w:val="000000" w:themeColor="text1"/>
                <w:sz w:val="24"/>
              </w:rPr>
              <w:t>Wandle</w:t>
            </w:r>
            <w:proofErr w:type="spellEnd"/>
            <w:r w:rsidRPr="00857B80">
              <w:rPr>
                <w:bCs/>
                <w:color w:val="000000" w:themeColor="text1"/>
                <w:sz w:val="24"/>
              </w:rPr>
              <w:t xml:space="preserve"> is embedded across the school.</w:t>
            </w:r>
            <w:bookmarkEnd w:id="0"/>
            <w:r w:rsidRPr="00857B80">
              <w:rPr>
                <w:bCs/>
                <w:color w:val="000000" w:themeColor="text1"/>
                <w:sz w:val="24"/>
              </w:rPr>
              <w:t xml:space="preserve">  </w:t>
            </w:r>
          </w:p>
        </w:tc>
      </w:tr>
      <w:tr w:rsidR="003A51C7" w:rsidTr="009A5DED">
        <w:tc>
          <w:tcPr>
            <w:tcW w:w="3397" w:type="dxa"/>
            <w:vMerge/>
          </w:tcPr>
          <w:p w:rsidR="003A51C7" w:rsidRPr="003D6210" w:rsidRDefault="003A51C7" w:rsidP="003A51C7">
            <w:pPr>
              <w:rPr>
                <w:b/>
                <w:sz w:val="24"/>
                <w:lang w:val="en-US"/>
              </w:rPr>
            </w:pPr>
          </w:p>
        </w:tc>
        <w:tc>
          <w:tcPr>
            <w:tcW w:w="10551" w:type="dxa"/>
          </w:tcPr>
          <w:p w:rsidR="003A51C7" w:rsidRPr="00857B80" w:rsidRDefault="003A51C7" w:rsidP="003A51C7">
            <w:pPr>
              <w:rPr>
                <w:bCs/>
                <w:color w:val="FF0000"/>
                <w:sz w:val="24"/>
              </w:rPr>
            </w:pPr>
            <w:r w:rsidRPr="00857B80">
              <w:rPr>
                <w:bCs/>
                <w:color w:val="000000" w:themeColor="text1"/>
                <w:sz w:val="24"/>
              </w:rPr>
              <w:t xml:space="preserve">1.2 To continue to develop a coherently planned and sequenced curriculum, ensuring children’s prior knowledge and skills are being built on. </w:t>
            </w:r>
          </w:p>
        </w:tc>
      </w:tr>
      <w:tr w:rsidR="003A51C7" w:rsidTr="009A5DED">
        <w:tc>
          <w:tcPr>
            <w:tcW w:w="3397" w:type="dxa"/>
            <w:vMerge/>
          </w:tcPr>
          <w:p w:rsidR="003A51C7" w:rsidRPr="003D6210" w:rsidRDefault="003A51C7" w:rsidP="003A51C7">
            <w:pPr>
              <w:rPr>
                <w:b/>
                <w:sz w:val="24"/>
                <w:lang w:val="en-US"/>
              </w:rPr>
            </w:pPr>
          </w:p>
        </w:tc>
        <w:tc>
          <w:tcPr>
            <w:tcW w:w="10551" w:type="dxa"/>
          </w:tcPr>
          <w:p w:rsidR="003A51C7" w:rsidRPr="00857B80" w:rsidRDefault="003A51C7" w:rsidP="003A51C7">
            <w:pPr>
              <w:rPr>
                <w:color w:val="000000" w:themeColor="text1"/>
                <w:sz w:val="24"/>
                <w:lang w:val="en-US"/>
              </w:rPr>
            </w:pPr>
            <w:r>
              <w:rPr>
                <w:color w:val="000000" w:themeColor="text1"/>
                <w:sz w:val="24"/>
                <w:lang w:val="en-US"/>
              </w:rPr>
              <w:t>1.3 To ensure pupils’ writing skills are effectively developed across the curriculum.</w:t>
            </w:r>
          </w:p>
        </w:tc>
      </w:tr>
      <w:tr w:rsidR="003A51C7" w:rsidTr="009A5DED">
        <w:tc>
          <w:tcPr>
            <w:tcW w:w="3397" w:type="dxa"/>
            <w:vMerge/>
          </w:tcPr>
          <w:p w:rsidR="003A51C7" w:rsidRPr="003D6210" w:rsidRDefault="003A51C7" w:rsidP="003A51C7">
            <w:pPr>
              <w:rPr>
                <w:b/>
                <w:sz w:val="24"/>
                <w:lang w:val="en-US"/>
              </w:rPr>
            </w:pPr>
          </w:p>
        </w:tc>
        <w:tc>
          <w:tcPr>
            <w:tcW w:w="10551" w:type="dxa"/>
          </w:tcPr>
          <w:p w:rsidR="003A51C7" w:rsidRPr="00857B80" w:rsidRDefault="003A51C7" w:rsidP="003A51C7">
            <w:pPr>
              <w:rPr>
                <w:color w:val="FF0000"/>
                <w:sz w:val="24"/>
                <w:lang w:val="en-US"/>
              </w:rPr>
            </w:pPr>
            <w:r w:rsidRPr="00857B80">
              <w:rPr>
                <w:color w:val="000000" w:themeColor="text1"/>
                <w:sz w:val="24"/>
                <w:lang w:val="en-US"/>
              </w:rPr>
              <w:t>1.</w:t>
            </w:r>
            <w:r>
              <w:rPr>
                <w:color w:val="000000" w:themeColor="text1"/>
                <w:sz w:val="24"/>
                <w:lang w:val="en-US"/>
              </w:rPr>
              <w:t>4</w:t>
            </w:r>
            <w:r w:rsidRPr="00857B80">
              <w:rPr>
                <w:color w:val="000000" w:themeColor="text1"/>
                <w:sz w:val="24"/>
                <w:lang w:val="en-US"/>
              </w:rPr>
              <w:t xml:space="preserve"> For all teachers to design, adapt and develop a curriculum which meets the needs of disadvantaged pupils, including those with SEND.</w:t>
            </w:r>
          </w:p>
        </w:tc>
      </w:tr>
      <w:tr w:rsidR="003A51C7" w:rsidTr="009A5DED">
        <w:tc>
          <w:tcPr>
            <w:tcW w:w="3397" w:type="dxa"/>
            <w:vMerge/>
          </w:tcPr>
          <w:p w:rsidR="003A51C7" w:rsidRPr="003D6210" w:rsidRDefault="003A51C7" w:rsidP="003A51C7">
            <w:pPr>
              <w:rPr>
                <w:b/>
                <w:sz w:val="24"/>
                <w:lang w:val="en-US"/>
              </w:rPr>
            </w:pPr>
          </w:p>
        </w:tc>
        <w:tc>
          <w:tcPr>
            <w:tcW w:w="10551" w:type="dxa"/>
          </w:tcPr>
          <w:p w:rsidR="003A51C7" w:rsidRPr="00857B80" w:rsidRDefault="003A51C7" w:rsidP="003A51C7">
            <w:pPr>
              <w:rPr>
                <w:color w:val="FF0000"/>
                <w:sz w:val="24"/>
                <w:lang w:val="en-US"/>
              </w:rPr>
            </w:pPr>
            <w:r w:rsidRPr="00857B80">
              <w:rPr>
                <w:color w:val="000000" w:themeColor="text1"/>
                <w:sz w:val="24"/>
                <w:lang w:val="en-US"/>
              </w:rPr>
              <w:t>1.</w:t>
            </w:r>
            <w:r>
              <w:rPr>
                <w:color w:val="000000" w:themeColor="text1"/>
                <w:sz w:val="24"/>
                <w:lang w:val="en-US"/>
              </w:rPr>
              <w:t>5</w:t>
            </w:r>
            <w:r w:rsidRPr="00857B80">
              <w:rPr>
                <w:color w:val="000000" w:themeColor="text1"/>
                <w:sz w:val="24"/>
                <w:lang w:val="en-US"/>
              </w:rPr>
              <w:t xml:space="preserve"> For all teachers to use assessment systems effectively to check pupils’ understanding, identify misconceptions and adapt teaching accordingly.  </w:t>
            </w:r>
          </w:p>
        </w:tc>
      </w:tr>
      <w:tr w:rsidR="003A51C7" w:rsidTr="009A5DED">
        <w:tc>
          <w:tcPr>
            <w:tcW w:w="3397" w:type="dxa"/>
            <w:vMerge/>
          </w:tcPr>
          <w:p w:rsidR="003A51C7" w:rsidRPr="003D6210" w:rsidRDefault="003A51C7" w:rsidP="003A51C7">
            <w:pPr>
              <w:rPr>
                <w:b/>
                <w:sz w:val="24"/>
                <w:lang w:val="en-US"/>
              </w:rPr>
            </w:pPr>
          </w:p>
        </w:tc>
        <w:tc>
          <w:tcPr>
            <w:tcW w:w="10551" w:type="dxa"/>
          </w:tcPr>
          <w:p w:rsidR="003A51C7" w:rsidRPr="00857B80" w:rsidRDefault="003A51C7" w:rsidP="003A51C7">
            <w:pPr>
              <w:rPr>
                <w:color w:val="FF0000"/>
                <w:sz w:val="24"/>
                <w:lang w:val="en-US"/>
              </w:rPr>
            </w:pPr>
            <w:r w:rsidRPr="00857B80">
              <w:rPr>
                <w:color w:val="000000" w:themeColor="text1"/>
                <w:sz w:val="24"/>
                <w:lang w:val="en-US"/>
              </w:rPr>
              <w:t>1.</w:t>
            </w:r>
            <w:r>
              <w:rPr>
                <w:color w:val="000000" w:themeColor="text1"/>
                <w:sz w:val="24"/>
                <w:lang w:val="en-US"/>
              </w:rPr>
              <w:t>6</w:t>
            </w:r>
            <w:r w:rsidRPr="00857B80">
              <w:rPr>
                <w:color w:val="000000" w:themeColor="text1"/>
                <w:sz w:val="24"/>
                <w:lang w:val="en-US"/>
              </w:rPr>
              <w:t xml:space="preserve"> To ensure assessment systems monitor disadvantaged, SEND and vulnerable groups closely.</w:t>
            </w:r>
          </w:p>
        </w:tc>
      </w:tr>
    </w:tbl>
    <w:p w:rsidR="00084920" w:rsidRDefault="00084920" w:rsidP="007A66DD">
      <w:pPr>
        <w:rPr>
          <w:lang w:val="en-US"/>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13928"/>
      </w:tblGrid>
      <w:tr w:rsidR="007A66DD" w:rsidTr="009D1378">
        <w:tc>
          <w:tcPr>
            <w:tcW w:w="13948" w:type="dxa"/>
          </w:tcPr>
          <w:p w:rsidR="007A66DD" w:rsidRPr="003D6210" w:rsidRDefault="007A66DD" w:rsidP="009D1378">
            <w:pPr>
              <w:rPr>
                <w:b/>
                <w:sz w:val="28"/>
                <w:szCs w:val="24"/>
                <w:lang w:val="en-US"/>
              </w:rPr>
            </w:pPr>
            <w:proofErr w:type="spellStart"/>
            <w:r w:rsidRPr="003D6210">
              <w:rPr>
                <w:b/>
                <w:sz w:val="28"/>
                <w:szCs w:val="24"/>
                <w:lang w:val="en-US"/>
              </w:rPr>
              <w:lastRenderedPageBreak/>
              <w:t>Behaviour</w:t>
            </w:r>
            <w:proofErr w:type="spellEnd"/>
            <w:r w:rsidRPr="003D6210">
              <w:rPr>
                <w:b/>
                <w:sz w:val="28"/>
                <w:szCs w:val="24"/>
                <w:lang w:val="en-US"/>
              </w:rPr>
              <w:t xml:space="preserve"> and Attitudes Long Term Strategic Aims</w:t>
            </w:r>
          </w:p>
          <w:p w:rsidR="007A66DD" w:rsidRPr="00F331DC" w:rsidRDefault="007A66DD" w:rsidP="007A66DD">
            <w:pPr>
              <w:pStyle w:val="ListParagraph"/>
              <w:numPr>
                <w:ilvl w:val="0"/>
                <w:numId w:val="16"/>
              </w:numPr>
              <w:spacing w:after="0" w:line="240" w:lineRule="auto"/>
              <w:rPr>
                <w:b/>
                <w:sz w:val="24"/>
                <w:szCs w:val="24"/>
                <w:lang w:val="en-US"/>
              </w:rPr>
            </w:pPr>
            <w:r w:rsidRPr="00F331DC">
              <w:rPr>
                <w:b/>
                <w:i/>
                <w:sz w:val="24"/>
                <w:szCs w:val="24"/>
                <w:lang w:val="en-US"/>
              </w:rPr>
              <w:t>The school culture is positive and respectful with a strong emphasis on building relationships.</w:t>
            </w:r>
          </w:p>
          <w:p w:rsidR="007A66DD" w:rsidRPr="00F331DC" w:rsidRDefault="007A66DD" w:rsidP="007A66DD">
            <w:pPr>
              <w:pStyle w:val="ListParagraph"/>
              <w:numPr>
                <w:ilvl w:val="0"/>
                <w:numId w:val="16"/>
              </w:numPr>
              <w:spacing w:after="0" w:line="240" w:lineRule="auto"/>
              <w:rPr>
                <w:b/>
                <w:sz w:val="24"/>
                <w:szCs w:val="24"/>
                <w:lang w:val="en-US"/>
              </w:rPr>
            </w:pPr>
            <w:r w:rsidRPr="00F331DC">
              <w:rPr>
                <w:b/>
                <w:i/>
                <w:sz w:val="24"/>
                <w:szCs w:val="24"/>
                <w:lang w:val="en-US"/>
              </w:rPr>
              <w:t xml:space="preserve">Pupils have positive </w:t>
            </w:r>
            <w:proofErr w:type="spellStart"/>
            <w:r w:rsidRPr="00F331DC">
              <w:rPr>
                <w:b/>
                <w:i/>
                <w:sz w:val="24"/>
                <w:szCs w:val="24"/>
                <w:lang w:val="en-US"/>
              </w:rPr>
              <w:t>behaviour</w:t>
            </w:r>
            <w:proofErr w:type="spellEnd"/>
            <w:r w:rsidRPr="00F331DC">
              <w:rPr>
                <w:b/>
                <w:i/>
                <w:sz w:val="24"/>
                <w:szCs w:val="24"/>
                <w:lang w:val="en-US"/>
              </w:rPr>
              <w:t xml:space="preserve"> and conduct in and around school. </w:t>
            </w:r>
          </w:p>
          <w:p w:rsidR="007A66DD" w:rsidRPr="00F331DC" w:rsidRDefault="007A66DD" w:rsidP="007A66DD">
            <w:pPr>
              <w:pStyle w:val="ListParagraph"/>
              <w:numPr>
                <w:ilvl w:val="0"/>
                <w:numId w:val="16"/>
              </w:numPr>
              <w:spacing w:after="0" w:line="240" w:lineRule="auto"/>
              <w:rPr>
                <w:b/>
                <w:sz w:val="24"/>
                <w:szCs w:val="24"/>
                <w:lang w:val="en-US"/>
              </w:rPr>
            </w:pPr>
            <w:r w:rsidRPr="00F331DC">
              <w:rPr>
                <w:b/>
                <w:i/>
                <w:sz w:val="24"/>
                <w:szCs w:val="24"/>
                <w:lang w:val="en-US"/>
              </w:rPr>
              <w:t xml:space="preserve">Pupils have a positive attitude to their education and demonstrate resilience and a drive to succeed. </w:t>
            </w:r>
          </w:p>
          <w:p w:rsidR="007A66DD" w:rsidRPr="00F331DC" w:rsidRDefault="007A66DD" w:rsidP="007A66DD">
            <w:pPr>
              <w:pStyle w:val="ListParagraph"/>
              <w:numPr>
                <w:ilvl w:val="0"/>
                <w:numId w:val="16"/>
              </w:numPr>
              <w:spacing w:after="0" w:line="240" w:lineRule="auto"/>
              <w:rPr>
                <w:b/>
                <w:sz w:val="24"/>
                <w:szCs w:val="24"/>
                <w:lang w:val="en-US"/>
              </w:rPr>
            </w:pPr>
            <w:r w:rsidRPr="00F331DC">
              <w:rPr>
                <w:b/>
                <w:i/>
                <w:sz w:val="24"/>
                <w:szCs w:val="24"/>
                <w:lang w:val="en-US"/>
              </w:rPr>
              <w:t>Pupil attendance is high with clear attendance in place.</w:t>
            </w:r>
          </w:p>
          <w:p w:rsidR="007A66DD" w:rsidRPr="003D6210" w:rsidRDefault="007A66DD" w:rsidP="007A66DD">
            <w:pPr>
              <w:pStyle w:val="ListParagraph"/>
              <w:spacing w:after="0" w:line="240" w:lineRule="auto"/>
              <w:ind w:left="360"/>
              <w:rPr>
                <w:b/>
                <w:sz w:val="28"/>
                <w:lang w:val="en-US"/>
              </w:rPr>
            </w:pPr>
          </w:p>
        </w:tc>
      </w:tr>
    </w:tbl>
    <w:p w:rsidR="007A66DD" w:rsidRDefault="007A66DD" w:rsidP="007A66DD">
      <w:pPr>
        <w:rPr>
          <w:lang w:val="en-US"/>
        </w:rPr>
      </w:pPr>
    </w:p>
    <w:tbl>
      <w:tblPr>
        <w:tblStyle w:val="TableGrid"/>
        <w:tblW w:w="0" w:type="auto"/>
        <w:tblLook w:val="04A0" w:firstRow="1" w:lastRow="0" w:firstColumn="1" w:lastColumn="0" w:noHBand="0" w:noVBand="1"/>
      </w:tblPr>
      <w:tblGrid>
        <w:gridCol w:w="3397"/>
        <w:gridCol w:w="10551"/>
      </w:tblGrid>
      <w:tr w:rsidR="003A51C7" w:rsidTr="004B6EC9">
        <w:tc>
          <w:tcPr>
            <w:tcW w:w="3397" w:type="dxa"/>
            <w:vMerge w:val="restart"/>
            <w:vAlign w:val="center"/>
          </w:tcPr>
          <w:p w:rsidR="003A51C7" w:rsidRPr="003D6210" w:rsidRDefault="003A51C7" w:rsidP="003A51C7">
            <w:pPr>
              <w:jc w:val="center"/>
              <w:rPr>
                <w:b/>
                <w:sz w:val="24"/>
                <w:lang w:val="en-US"/>
              </w:rPr>
            </w:pPr>
            <w:proofErr w:type="spellStart"/>
            <w:r w:rsidRPr="003D6210">
              <w:rPr>
                <w:b/>
                <w:sz w:val="24"/>
                <w:lang w:val="en-US"/>
              </w:rPr>
              <w:t>Behaviour</w:t>
            </w:r>
            <w:proofErr w:type="spellEnd"/>
            <w:r w:rsidRPr="003D6210">
              <w:rPr>
                <w:b/>
                <w:sz w:val="24"/>
                <w:lang w:val="en-US"/>
              </w:rPr>
              <w:t xml:space="preserve"> and Attitudes</w:t>
            </w:r>
          </w:p>
          <w:p w:rsidR="003A51C7" w:rsidRPr="003D6210" w:rsidRDefault="003A51C7" w:rsidP="003A51C7">
            <w:pPr>
              <w:jc w:val="center"/>
              <w:rPr>
                <w:b/>
                <w:sz w:val="24"/>
                <w:lang w:val="en-US"/>
              </w:rPr>
            </w:pPr>
            <w:r w:rsidRPr="003D6210">
              <w:rPr>
                <w:b/>
                <w:sz w:val="24"/>
                <w:lang w:val="en-US"/>
              </w:rPr>
              <w:t>202</w:t>
            </w:r>
            <w:r>
              <w:rPr>
                <w:b/>
                <w:sz w:val="24"/>
                <w:lang w:val="en-US"/>
              </w:rPr>
              <w:t>3</w:t>
            </w:r>
            <w:r w:rsidRPr="003D6210">
              <w:rPr>
                <w:b/>
                <w:sz w:val="24"/>
                <w:lang w:val="en-US"/>
              </w:rPr>
              <w:t xml:space="preserve"> - 202</w:t>
            </w:r>
            <w:r>
              <w:rPr>
                <w:b/>
                <w:sz w:val="24"/>
                <w:lang w:val="en-US"/>
              </w:rPr>
              <w:t>4</w:t>
            </w:r>
          </w:p>
        </w:tc>
        <w:tc>
          <w:tcPr>
            <w:tcW w:w="10551" w:type="dxa"/>
          </w:tcPr>
          <w:p w:rsidR="003A51C7" w:rsidRPr="003A51C7" w:rsidRDefault="003A51C7" w:rsidP="003A51C7">
            <w:pPr>
              <w:rPr>
                <w:bCs/>
                <w:color w:val="000000" w:themeColor="text1"/>
                <w:sz w:val="24"/>
              </w:rPr>
            </w:pPr>
            <w:r w:rsidRPr="00857B80">
              <w:rPr>
                <w:bCs/>
                <w:color w:val="000000" w:themeColor="text1"/>
                <w:sz w:val="24"/>
              </w:rPr>
              <w:t xml:space="preserve">2.1 To ensure expectations for pupil’s behaviour are high and consistently applied. </w:t>
            </w:r>
          </w:p>
        </w:tc>
      </w:tr>
      <w:tr w:rsidR="003A51C7" w:rsidTr="004B6EC9">
        <w:tc>
          <w:tcPr>
            <w:tcW w:w="3397" w:type="dxa"/>
            <w:vMerge/>
          </w:tcPr>
          <w:p w:rsidR="003A51C7" w:rsidRPr="003D6210" w:rsidRDefault="003A51C7" w:rsidP="003A51C7">
            <w:pPr>
              <w:rPr>
                <w:b/>
                <w:sz w:val="24"/>
                <w:lang w:val="en-US"/>
              </w:rPr>
            </w:pPr>
          </w:p>
        </w:tc>
        <w:tc>
          <w:tcPr>
            <w:tcW w:w="10551" w:type="dxa"/>
          </w:tcPr>
          <w:p w:rsidR="003A51C7" w:rsidRPr="00857B80" w:rsidRDefault="003A51C7" w:rsidP="003A51C7">
            <w:pPr>
              <w:rPr>
                <w:bCs/>
                <w:color w:val="000000" w:themeColor="text1"/>
                <w:sz w:val="24"/>
              </w:rPr>
            </w:pPr>
            <w:r w:rsidRPr="00857B80">
              <w:rPr>
                <w:bCs/>
                <w:color w:val="000000" w:themeColor="text1"/>
                <w:sz w:val="24"/>
              </w:rPr>
              <w:t xml:space="preserve">2.2 To promote a positive school environment where relationships reflect a respectful culture. </w:t>
            </w:r>
          </w:p>
        </w:tc>
      </w:tr>
      <w:tr w:rsidR="003A51C7" w:rsidTr="004B6EC9">
        <w:tc>
          <w:tcPr>
            <w:tcW w:w="3397" w:type="dxa"/>
            <w:vMerge/>
          </w:tcPr>
          <w:p w:rsidR="003A51C7" w:rsidRPr="003D6210" w:rsidRDefault="003A51C7" w:rsidP="003A51C7">
            <w:pPr>
              <w:rPr>
                <w:b/>
                <w:sz w:val="24"/>
                <w:lang w:val="en-US"/>
              </w:rPr>
            </w:pPr>
          </w:p>
        </w:tc>
        <w:tc>
          <w:tcPr>
            <w:tcW w:w="10551" w:type="dxa"/>
          </w:tcPr>
          <w:p w:rsidR="003A51C7" w:rsidRPr="00857B80" w:rsidRDefault="003A51C7" w:rsidP="003A51C7">
            <w:pPr>
              <w:rPr>
                <w:bCs/>
                <w:color w:val="000000" w:themeColor="text1"/>
                <w:sz w:val="24"/>
              </w:rPr>
            </w:pPr>
            <w:r w:rsidRPr="00857B80">
              <w:rPr>
                <w:color w:val="000000" w:themeColor="text1"/>
                <w:sz w:val="24"/>
                <w:lang w:val="en-US"/>
              </w:rPr>
              <w:t>2.3 To take appropriate action to ensure attendance is a</w:t>
            </w:r>
            <w:r>
              <w:rPr>
                <w:color w:val="000000" w:themeColor="text1"/>
                <w:sz w:val="24"/>
                <w:lang w:val="en-US"/>
              </w:rPr>
              <w:t xml:space="preserve">s </w:t>
            </w:r>
            <w:r w:rsidRPr="00857B80">
              <w:rPr>
                <w:color w:val="000000" w:themeColor="text1"/>
                <w:sz w:val="24"/>
                <w:lang w:val="en-US"/>
              </w:rPr>
              <w:t xml:space="preserve">high as possible. </w:t>
            </w:r>
          </w:p>
        </w:tc>
      </w:tr>
    </w:tbl>
    <w:p w:rsidR="00AC7DBB" w:rsidRDefault="00AC7DBB" w:rsidP="007A66DD">
      <w:pPr>
        <w:rPr>
          <w:lang w:val="en-US"/>
        </w:rPr>
      </w:pPr>
    </w:p>
    <w:p w:rsidR="007A66DD" w:rsidRDefault="007A66DD" w:rsidP="007A66DD">
      <w:pPr>
        <w:rPr>
          <w:lang w:val="en-US"/>
        </w:rPr>
      </w:pPr>
    </w:p>
    <w:p w:rsidR="00084920" w:rsidRDefault="00084920" w:rsidP="007A66DD">
      <w:pPr>
        <w:rPr>
          <w:lang w:val="en-US"/>
        </w:rPr>
      </w:pPr>
    </w:p>
    <w:p w:rsidR="00084920" w:rsidRDefault="00084920" w:rsidP="007A66DD">
      <w:pPr>
        <w:rPr>
          <w:lang w:val="en-US"/>
        </w:rPr>
      </w:pPr>
    </w:p>
    <w:p w:rsidR="00F331DC" w:rsidRDefault="00F331DC" w:rsidP="007A66DD">
      <w:pPr>
        <w:rPr>
          <w:lang w:val="en-US"/>
        </w:rPr>
      </w:pPr>
    </w:p>
    <w:p w:rsidR="00084920" w:rsidRDefault="00084920" w:rsidP="007A66DD">
      <w:pPr>
        <w:rPr>
          <w:lang w:val="en-US"/>
        </w:rPr>
      </w:pPr>
    </w:p>
    <w:p w:rsidR="00084920" w:rsidRDefault="00084920" w:rsidP="007A66DD">
      <w:pPr>
        <w:rPr>
          <w:lang w:val="en-US"/>
        </w:rPr>
      </w:pPr>
    </w:p>
    <w:p w:rsidR="00F331DC" w:rsidRDefault="00F331DC" w:rsidP="007A66DD">
      <w:pPr>
        <w:rPr>
          <w:lang w:val="en-US"/>
        </w:rPr>
      </w:pPr>
      <w:bookmarkStart w:id="1" w:name="_GoBack"/>
      <w:bookmarkEnd w:id="1"/>
    </w:p>
    <w:p w:rsidR="00084920" w:rsidRDefault="00084920" w:rsidP="007A66DD">
      <w:pPr>
        <w:rPr>
          <w:lang w:val="en-US"/>
        </w:rPr>
      </w:pPr>
    </w:p>
    <w:tbl>
      <w:tblPr>
        <w:tblStyle w:val="TableGrid"/>
        <w:tblW w:w="13928" w:type="dxa"/>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13928"/>
      </w:tblGrid>
      <w:tr w:rsidR="007A66DD" w:rsidTr="00084920">
        <w:tc>
          <w:tcPr>
            <w:tcW w:w="13928" w:type="dxa"/>
          </w:tcPr>
          <w:p w:rsidR="007A66DD" w:rsidRPr="003D6210" w:rsidRDefault="007A66DD" w:rsidP="009D1378">
            <w:pPr>
              <w:rPr>
                <w:b/>
                <w:sz w:val="28"/>
                <w:szCs w:val="24"/>
                <w:lang w:val="en-US"/>
              </w:rPr>
            </w:pPr>
            <w:r w:rsidRPr="003D6210">
              <w:rPr>
                <w:b/>
                <w:sz w:val="28"/>
                <w:szCs w:val="24"/>
                <w:lang w:val="en-US"/>
              </w:rPr>
              <w:lastRenderedPageBreak/>
              <w:t>Personal Development Long Term Strategic Aims</w:t>
            </w:r>
          </w:p>
          <w:p w:rsidR="007A66DD" w:rsidRPr="00F331DC" w:rsidRDefault="007A66DD" w:rsidP="007A66DD">
            <w:pPr>
              <w:pStyle w:val="ListParagraph"/>
              <w:numPr>
                <w:ilvl w:val="0"/>
                <w:numId w:val="17"/>
              </w:numPr>
              <w:spacing w:after="0" w:line="240" w:lineRule="auto"/>
              <w:rPr>
                <w:b/>
                <w:i/>
                <w:sz w:val="24"/>
                <w:szCs w:val="24"/>
                <w:lang w:val="en-US"/>
              </w:rPr>
            </w:pPr>
            <w:r w:rsidRPr="00F331DC">
              <w:rPr>
                <w:b/>
                <w:i/>
                <w:sz w:val="24"/>
                <w:szCs w:val="24"/>
                <w:lang w:val="en-US"/>
              </w:rPr>
              <w:t>The school’s curriculum provides opportunities for pupil’s broader development.</w:t>
            </w:r>
          </w:p>
          <w:p w:rsidR="007A66DD" w:rsidRPr="00F331DC" w:rsidRDefault="007A66DD" w:rsidP="007A66DD">
            <w:pPr>
              <w:pStyle w:val="ListParagraph"/>
              <w:numPr>
                <w:ilvl w:val="0"/>
                <w:numId w:val="17"/>
              </w:numPr>
              <w:spacing w:after="0" w:line="240" w:lineRule="auto"/>
              <w:rPr>
                <w:b/>
                <w:i/>
                <w:sz w:val="24"/>
                <w:szCs w:val="24"/>
                <w:lang w:val="en-US"/>
              </w:rPr>
            </w:pPr>
            <w:r w:rsidRPr="00F331DC">
              <w:rPr>
                <w:b/>
                <w:i/>
                <w:sz w:val="24"/>
                <w:szCs w:val="24"/>
                <w:lang w:val="en-US"/>
              </w:rPr>
              <w:t>There are a wide range of opportunities for children to grow as active, healthy and engaged citizens.</w:t>
            </w:r>
          </w:p>
          <w:p w:rsidR="007A66DD" w:rsidRPr="00F331DC" w:rsidRDefault="007A66DD" w:rsidP="007A66DD">
            <w:pPr>
              <w:pStyle w:val="ListParagraph"/>
              <w:numPr>
                <w:ilvl w:val="0"/>
                <w:numId w:val="17"/>
              </w:numPr>
              <w:spacing w:after="0" w:line="240" w:lineRule="auto"/>
              <w:rPr>
                <w:b/>
                <w:i/>
                <w:sz w:val="24"/>
                <w:szCs w:val="24"/>
                <w:lang w:val="en-US"/>
              </w:rPr>
            </w:pPr>
            <w:r w:rsidRPr="00F331DC">
              <w:rPr>
                <w:b/>
                <w:i/>
                <w:sz w:val="24"/>
                <w:szCs w:val="24"/>
                <w:lang w:val="en-US"/>
              </w:rPr>
              <w:t>Children and staff feel supported with their well-being.</w:t>
            </w:r>
          </w:p>
          <w:p w:rsidR="007A66DD" w:rsidRPr="00F331DC" w:rsidRDefault="007A66DD" w:rsidP="007A66DD">
            <w:pPr>
              <w:pStyle w:val="ListParagraph"/>
              <w:numPr>
                <w:ilvl w:val="0"/>
                <w:numId w:val="17"/>
              </w:numPr>
              <w:spacing w:after="0" w:line="240" w:lineRule="auto"/>
              <w:rPr>
                <w:b/>
                <w:i/>
                <w:sz w:val="24"/>
                <w:szCs w:val="24"/>
                <w:lang w:val="en-US"/>
              </w:rPr>
            </w:pPr>
            <w:r w:rsidRPr="00F331DC">
              <w:rPr>
                <w:b/>
                <w:i/>
                <w:sz w:val="24"/>
                <w:szCs w:val="24"/>
                <w:lang w:val="en-US"/>
              </w:rPr>
              <w:t>Meaningful opportunities for children ensure that they understand how to be responsible and active citizens who contribute positively to society.</w:t>
            </w:r>
          </w:p>
          <w:p w:rsidR="007A66DD" w:rsidRPr="007A66DD" w:rsidRDefault="007A66DD" w:rsidP="007A66DD">
            <w:pPr>
              <w:pStyle w:val="ListParagraph"/>
              <w:spacing w:after="0" w:line="240" w:lineRule="auto"/>
              <w:rPr>
                <w:b/>
                <w:i/>
                <w:sz w:val="24"/>
                <w:lang w:val="en-US"/>
              </w:rPr>
            </w:pPr>
          </w:p>
        </w:tc>
      </w:tr>
    </w:tbl>
    <w:p w:rsidR="00084920" w:rsidRDefault="00084920" w:rsidP="007A66DD">
      <w:pPr>
        <w:rPr>
          <w:lang w:val="en-US"/>
        </w:rPr>
      </w:pPr>
    </w:p>
    <w:tbl>
      <w:tblPr>
        <w:tblStyle w:val="TableGrid"/>
        <w:tblW w:w="13948" w:type="dxa"/>
        <w:tblInd w:w="-10" w:type="dxa"/>
        <w:tblLook w:val="04A0" w:firstRow="1" w:lastRow="0" w:firstColumn="1" w:lastColumn="0" w:noHBand="0" w:noVBand="1"/>
      </w:tblPr>
      <w:tblGrid>
        <w:gridCol w:w="3397"/>
        <w:gridCol w:w="10551"/>
      </w:tblGrid>
      <w:tr w:rsidR="003A51C7" w:rsidRPr="00665F8E" w:rsidTr="004B6EC9">
        <w:tc>
          <w:tcPr>
            <w:tcW w:w="3397" w:type="dxa"/>
            <w:vMerge w:val="restart"/>
            <w:vAlign w:val="center"/>
          </w:tcPr>
          <w:p w:rsidR="003A51C7" w:rsidRPr="003D6210" w:rsidRDefault="003A51C7" w:rsidP="003A51C7">
            <w:pPr>
              <w:jc w:val="center"/>
              <w:rPr>
                <w:b/>
                <w:sz w:val="24"/>
                <w:lang w:val="en-US"/>
              </w:rPr>
            </w:pPr>
            <w:r w:rsidRPr="003D6210">
              <w:rPr>
                <w:b/>
                <w:sz w:val="24"/>
                <w:lang w:val="en-US"/>
              </w:rPr>
              <w:t xml:space="preserve">Personal Development </w:t>
            </w:r>
          </w:p>
          <w:p w:rsidR="003A51C7" w:rsidRPr="003D6210" w:rsidRDefault="003A51C7" w:rsidP="003A51C7">
            <w:pPr>
              <w:jc w:val="center"/>
              <w:rPr>
                <w:b/>
                <w:sz w:val="24"/>
                <w:lang w:val="en-US"/>
              </w:rPr>
            </w:pPr>
            <w:r w:rsidRPr="003D6210">
              <w:rPr>
                <w:b/>
                <w:sz w:val="24"/>
                <w:lang w:val="en-US"/>
              </w:rPr>
              <w:t>202</w:t>
            </w:r>
            <w:r>
              <w:rPr>
                <w:b/>
                <w:sz w:val="24"/>
                <w:lang w:val="en-US"/>
              </w:rPr>
              <w:t>3</w:t>
            </w:r>
            <w:r w:rsidRPr="003D6210">
              <w:rPr>
                <w:b/>
                <w:sz w:val="24"/>
                <w:lang w:val="en-US"/>
              </w:rPr>
              <w:t xml:space="preserve"> - 202</w:t>
            </w:r>
            <w:r>
              <w:rPr>
                <w:b/>
                <w:sz w:val="24"/>
                <w:lang w:val="en-US"/>
              </w:rPr>
              <w:t>4</w:t>
            </w:r>
          </w:p>
        </w:tc>
        <w:tc>
          <w:tcPr>
            <w:tcW w:w="10551" w:type="dxa"/>
          </w:tcPr>
          <w:p w:rsidR="003A51C7" w:rsidRPr="003A51C7" w:rsidRDefault="003A51C7" w:rsidP="003A51C7">
            <w:pPr>
              <w:rPr>
                <w:bCs/>
                <w:color w:val="000000" w:themeColor="text1"/>
                <w:sz w:val="24"/>
              </w:rPr>
            </w:pPr>
            <w:r w:rsidRPr="00857B80">
              <w:rPr>
                <w:bCs/>
                <w:color w:val="000000" w:themeColor="text1"/>
                <w:sz w:val="24"/>
              </w:rPr>
              <w:t>3.1 To continue to provide opportunities to support positive physical and mental health of both staff and pupils.</w:t>
            </w:r>
          </w:p>
        </w:tc>
      </w:tr>
      <w:tr w:rsidR="003A51C7" w:rsidRPr="00BD2592" w:rsidTr="004B6EC9">
        <w:tc>
          <w:tcPr>
            <w:tcW w:w="3397" w:type="dxa"/>
            <w:vMerge/>
          </w:tcPr>
          <w:p w:rsidR="003A51C7" w:rsidRPr="003D6210" w:rsidRDefault="003A51C7" w:rsidP="003A51C7">
            <w:pPr>
              <w:rPr>
                <w:b/>
                <w:sz w:val="24"/>
                <w:lang w:val="en-US"/>
              </w:rPr>
            </w:pPr>
          </w:p>
        </w:tc>
        <w:tc>
          <w:tcPr>
            <w:tcW w:w="10551" w:type="dxa"/>
          </w:tcPr>
          <w:p w:rsidR="003A51C7" w:rsidRPr="00857B80" w:rsidRDefault="003A51C7" w:rsidP="003A51C7">
            <w:pPr>
              <w:rPr>
                <w:bCs/>
                <w:color w:val="FF0000"/>
                <w:sz w:val="24"/>
              </w:rPr>
            </w:pPr>
            <w:r w:rsidRPr="00857B80">
              <w:rPr>
                <w:bCs/>
                <w:color w:val="000000" w:themeColor="text1"/>
                <w:sz w:val="24"/>
              </w:rPr>
              <w:t>3.2 To create a school environment that actively promotes diversity, equity and inclusion by integrating opportunities for diversity education into the curriculum ensuring equal opportunities for all.</w:t>
            </w:r>
          </w:p>
        </w:tc>
      </w:tr>
      <w:tr w:rsidR="003A51C7" w:rsidRPr="00802103" w:rsidTr="004B6EC9">
        <w:tc>
          <w:tcPr>
            <w:tcW w:w="3397" w:type="dxa"/>
            <w:vMerge/>
          </w:tcPr>
          <w:p w:rsidR="003A51C7" w:rsidRPr="003D6210" w:rsidRDefault="003A51C7" w:rsidP="003A51C7">
            <w:pPr>
              <w:rPr>
                <w:b/>
                <w:sz w:val="24"/>
                <w:lang w:val="en-US"/>
              </w:rPr>
            </w:pPr>
          </w:p>
        </w:tc>
        <w:tc>
          <w:tcPr>
            <w:tcW w:w="10551" w:type="dxa"/>
          </w:tcPr>
          <w:p w:rsidR="003A51C7" w:rsidRPr="00857B80" w:rsidRDefault="003A51C7" w:rsidP="003A51C7">
            <w:pPr>
              <w:rPr>
                <w:bCs/>
                <w:color w:val="FF0000"/>
                <w:sz w:val="24"/>
              </w:rPr>
            </w:pPr>
            <w:r w:rsidRPr="00857B80">
              <w:rPr>
                <w:bCs/>
                <w:color w:val="000000" w:themeColor="text1"/>
                <w:sz w:val="24"/>
              </w:rPr>
              <w:t>3.3 To provide leadership opportunities for year 6 pupils to allow them to apply their skills and make a positive impact on the school community.</w:t>
            </w:r>
          </w:p>
        </w:tc>
      </w:tr>
    </w:tbl>
    <w:p w:rsidR="00084920" w:rsidRDefault="00084920" w:rsidP="007A66DD">
      <w:pPr>
        <w:rPr>
          <w:lang w:val="en-US"/>
        </w:rPr>
      </w:pPr>
    </w:p>
    <w:p w:rsidR="00084920" w:rsidRDefault="00084920" w:rsidP="007A66DD">
      <w:pPr>
        <w:rPr>
          <w:lang w:val="en-US"/>
        </w:rPr>
      </w:pPr>
    </w:p>
    <w:p w:rsidR="00084920" w:rsidRDefault="00084920" w:rsidP="007A66DD">
      <w:pPr>
        <w:rPr>
          <w:lang w:val="en-US"/>
        </w:rPr>
      </w:pPr>
    </w:p>
    <w:p w:rsidR="00084920" w:rsidRDefault="00084920" w:rsidP="007A66DD">
      <w:pPr>
        <w:rPr>
          <w:lang w:val="en-US"/>
        </w:rPr>
      </w:pPr>
    </w:p>
    <w:p w:rsidR="00084920" w:rsidRDefault="00084920" w:rsidP="007A66DD">
      <w:pPr>
        <w:rPr>
          <w:lang w:val="en-US"/>
        </w:rPr>
      </w:pPr>
    </w:p>
    <w:p w:rsidR="00084920" w:rsidRDefault="00084920" w:rsidP="007A66DD">
      <w:pPr>
        <w:rPr>
          <w:lang w:val="en-US"/>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928"/>
      </w:tblGrid>
      <w:tr w:rsidR="007A66DD" w:rsidTr="009D1378">
        <w:tc>
          <w:tcPr>
            <w:tcW w:w="13948" w:type="dxa"/>
          </w:tcPr>
          <w:p w:rsidR="007A66DD" w:rsidRPr="003D6210" w:rsidRDefault="007A66DD" w:rsidP="009D1378">
            <w:pPr>
              <w:rPr>
                <w:b/>
                <w:sz w:val="28"/>
                <w:lang w:val="en-US"/>
              </w:rPr>
            </w:pPr>
            <w:r w:rsidRPr="003D6210">
              <w:rPr>
                <w:b/>
                <w:sz w:val="28"/>
                <w:lang w:val="en-US"/>
              </w:rPr>
              <w:lastRenderedPageBreak/>
              <w:t>Leadership and management Long Term Strategic Aims</w:t>
            </w:r>
          </w:p>
          <w:p w:rsidR="007A66DD" w:rsidRPr="00F331DC" w:rsidRDefault="007A66DD" w:rsidP="007A66DD">
            <w:pPr>
              <w:pStyle w:val="ListParagraph"/>
              <w:numPr>
                <w:ilvl w:val="0"/>
                <w:numId w:val="18"/>
              </w:numPr>
              <w:spacing w:after="0" w:line="240" w:lineRule="auto"/>
              <w:rPr>
                <w:b/>
                <w:i/>
                <w:sz w:val="24"/>
                <w:lang w:val="en-US"/>
              </w:rPr>
            </w:pPr>
            <w:r w:rsidRPr="00F331DC">
              <w:rPr>
                <w:b/>
                <w:i/>
                <w:sz w:val="24"/>
                <w:lang w:val="en-US"/>
              </w:rPr>
              <w:t>High quality continuing professional development opportunities are provided to enhance the provision for children.</w:t>
            </w:r>
          </w:p>
          <w:p w:rsidR="007A66DD" w:rsidRPr="00F331DC" w:rsidRDefault="007A66DD" w:rsidP="007A66DD">
            <w:pPr>
              <w:pStyle w:val="ListParagraph"/>
              <w:numPr>
                <w:ilvl w:val="0"/>
                <w:numId w:val="18"/>
              </w:numPr>
              <w:spacing w:after="0" w:line="240" w:lineRule="auto"/>
              <w:rPr>
                <w:b/>
                <w:i/>
                <w:sz w:val="24"/>
                <w:lang w:val="en-US"/>
              </w:rPr>
            </w:pPr>
            <w:r w:rsidRPr="00F331DC">
              <w:rPr>
                <w:b/>
                <w:i/>
                <w:sz w:val="24"/>
                <w:lang w:val="en-US"/>
              </w:rPr>
              <w:t>A culture of focused support and challenge is embedded to continue to improve practice.</w:t>
            </w:r>
          </w:p>
          <w:p w:rsidR="007A66DD" w:rsidRPr="00F331DC" w:rsidRDefault="007A66DD" w:rsidP="007A66DD">
            <w:pPr>
              <w:pStyle w:val="ListParagraph"/>
              <w:numPr>
                <w:ilvl w:val="0"/>
                <w:numId w:val="18"/>
              </w:numPr>
              <w:spacing w:after="0" w:line="240" w:lineRule="auto"/>
              <w:rPr>
                <w:b/>
                <w:i/>
                <w:sz w:val="24"/>
                <w:lang w:val="en-US"/>
              </w:rPr>
            </w:pPr>
            <w:r w:rsidRPr="00F331DC">
              <w:rPr>
                <w:b/>
                <w:i/>
                <w:sz w:val="24"/>
                <w:lang w:val="en-US"/>
              </w:rPr>
              <w:t>A reflective process is embedded through an instructional coaching model to enhance the quality of teaching across the school.</w:t>
            </w:r>
          </w:p>
          <w:p w:rsidR="007A66DD" w:rsidRPr="00F331DC" w:rsidRDefault="007A66DD" w:rsidP="007A66DD">
            <w:pPr>
              <w:pStyle w:val="ListParagraph"/>
              <w:numPr>
                <w:ilvl w:val="0"/>
                <w:numId w:val="18"/>
              </w:numPr>
              <w:spacing w:after="0" w:line="240" w:lineRule="auto"/>
              <w:rPr>
                <w:b/>
                <w:i/>
                <w:sz w:val="24"/>
                <w:lang w:val="en-US"/>
              </w:rPr>
            </w:pPr>
            <w:r w:rsidRPr="00F331DC">
              <w:rPr>
                <w:b/>
                <w:i/>
                <w:sz w:val="24"/>
                <w:lang w:val="en-US"/>
              </w:rPr>
              <w:t>High ambition for leaders at all levels.</w:t>
            </w:r>
          </w:p>
          <w:p w:rsidR="007A66DD" w:rsidRPr="00F331DC" w:rsidRDefault="007A66DD" w:rsidP="007A66DD">
            <w:pPr>
              <w:pStyle w:val="ListParagraph"/>
              <w:numPr>
                <w:ilvl w:val="0"/>
                <w:numId w:val="18"/>
              </w:numPr>
              <w:spacing w:after="0" w:line="240" w:lineRule="auto"/>
              <w:rPr>
                <w:b/>
                <w:i/>
                <w:sz w:val="24"/>
                <w:lang w:val="en-US"/>
              </w:rPr>
            </w:pPr>
            <w:r w:rsidRPr="00F331DC">
              <w:rPr>
                <w:b/>
                <w:i/>
                <w:sz w:val="24"/>
                <w:lang w:val="en-US"/>
              </w:rPr>
              <w:t xml:space="preserve">A strong culture of safeguarding is embedded across the school. </w:t>
            </w:r>
          </w:p>
          <w:p w:rsidR="007A66DD" w:rsidRPr="003D6210" w:rsidRDefault="007A66DD" w:rsidP="007A66DD">
            <w:pPr>
              <w:pStyle w:val="ListParagraph"/>
              <w:spacing w:after="0" w:line="240" w:lineRule="auto"/>
              <w:rPr>
                <w:b/>
                <w:i/>
                <w:sz w:val="28"/>
                <w:lang w:val="en-US"/>
              </w:rPr>
            </w:pPr>
          </w:p>
        </w:tc>
      </w:tr>
    </w:tbl>
    <w:p w:rsidR="00AC7DBB" w:rsidRDefault="00AC7DBB" w:rsidP="007A66DD">
      <w:pPr>
        <w:rPr>
          <w:lang w:val="en-US"/>
        </w:rPr>
      </w:pPr>
    </w:p>
    <w:tbl>
      <w:tblPr>
        <w:tblStyle w:val="TableGrid"/>
        <w:tblW w:w="0" w:type="auto"/>
        <w:tblLook w:val="04A0" w:firstRow="1" w:lastRow="0" w:firstColumn="1" w:lastColumn="0" w:noHBand="0" w:noVBand="1"/>
      </w:tblPr>
      <w:tblGrid>
        <w:gridCol w:w="3397"/>
        <w:gridCol w:w="10551"/>
      </w:tblGrid>
      <w:tr w:rsidR="003A51C7" w:rsidTr="004B6EC9">
        <w:tc>
          <w:tcPr>
            <w:tcW w:w="3397" w:type="dxa"/>
            <w:vMerge w:val="restart"/>
            <w:vAlign w:val="center"/>
          </w:tcPr>
          <w:p w:rsidR="003A51C7" w:rsidRPr="003D6210" w:rsidRDefault="003A51C7" w:rsidP="003A51C7">
            <w:pPr>
              <w:jc w:val="center"/>
              <w:rPr>
                <w:b/>
                <w:sz w:val="24"/>
                <w:lang w:val="en-US"/>
              </w:rPr>
            </w:pPr>
            <w:r w:rsidRPr="003D6210">
              <w:rPr>
                <w:b/>
                <w:sz w:val="24"/>
                <w:lang w:val="en-US"/>
              </w:rPr>
              <w:t>Leadership and Management</w:t>
            </w:r>
          </w:p>
          <w:p w:rsidR="003A51C7" w:rsidRPr="003D6210" w:rsidRDefault="003A51C7" w:rsidP="003A51C7">
            <w:pPr>
              <w:jc w:val="center"/>
              <w:rPr>
                <w:b/>
                <w:sz w:val="24"/>
                <w:lang w:val="en-US"/>
              </w:rPr>
            </w:pPr>
            <w:r w:rsidRPr="003D6210">
              <w:rPr>
                <w:b/>
                <w:sz w:val="24"/>
                <w:lang w:val="en-US"/>
              </w:rPr>
              <w:t>202</w:t>
            </w:r>
            <w:r>
              <w:rPr>
                <w:b/>
                <w:sz w:val="24"/>
                <w:lang w:val="en-US"/>
              </w:rPr>
              <w:t>3</w:t>
            </w:r>
            <w:r w:rsidRPr="003D6210">
              <w:rPr>
                <w:b/>
                <w:sz w:val="24"/>
                <w:lang w:val="en-US"/>
              </w:rPr>
              <w:t xml:space="preserve"> - 202</w:t>
            </w:r>
            <w:r>
              <w:rPr>
                <w:b/>
                <w:sz w:val="24"/>
                <w:lang w:val="en-US"/>
              </w:rPr>
              <w:t>4</w:t>
            </w:r>
          </w:p>
        </w:tc>
        <w:tc>
          <w:tcPr>
            <w:tcW w:w="10551" w:type="dxa"/>
          </w:tcPr>
          <w:p w:rsidR="003A51C7" w:rsidRPr="00857B80" w:rsidRDefault="003A51C7" w:rsidP="003A51C7">
            <w:pPr>
              <w:rPr>
                <w:color w:val="000000" w:themeColor="text1"/>
                <w:sz w:val="24"/>
              </w:rPr>
            </w:pPr>
            <w:r w:rsidRPr="00857B80">
              <w:rPr>
                <w:color w:val="000000" w:themeColor="text1"/>
                <w:sz w:val="24"/>
              </w:rPr>
              <w:t>4.1 To continue to drive a shared school vision which is clear to all stakeholders.</w:t>
            </w:r>
          </w:p>
        </w:tc>
      </w:tr>
      <w:tr w:rsidR="003A51C7" w:rsidTr="004B6EC9">
        <w:tc>
          <w:tcPr>
            <w:tcW w:w="3397" w:type="dxa"/>
            <w:vMerge/>
          </w:tcPr>
          <w:p w:rsidR="003A51C7" w:rsidRPr="003D6210" w:rsidRDefault="003A51C7" w:rsidP="003A51C7">
            <w:pPr>
              <w:rPr>
                <w:b/>
                <w:sz w:val="24"/>
                <w:lang w:val="en-US"/>
              </w:rPr>
            </w:pPr>
          </w:p>
        </w:tc>
        <w:tc>
          <w:tcPr>
            <w:tcW w:w="10551" w:type="dxa"/>
          </w:tcPr>
          <w:p w:rsidR="003A51C7" w:rsidRPr="003A51C7" w:rsidRDefault="003A51C7" w:rsidP="003A51C7">
            <w:pPr>
              <w:rPr>
                <w:color w:val="000000" w:themeColor="text1"/>
                <w:sz w:val="24"/>
              </w:rPr>
            </w:pPr>
            <w:r w:rsidRPr="00857B80">
              <w:rPr>
                <w:color w:val="000000" w:themeColor="text1"/>
                <w:sz w:val="24"/>
              </w:rPr>
              <w:t>4.2 To continue to develop teachers’ practice through effective CPD.</w:t>
            </w:r>
          </w:p>
        </w:tc>
      </w:tr>
      <w:tr w:rsidR="003A51C7" w:rsidTr="004B6EC9">
        <w:tc>
          <w:tcPr>
            <w:tcW w:w="3397" w:type="dxa"/>
            <w:vMerge/>
          </w:tcPr>
          <w:p w:rsidR="003A51C7" w:rsidRPr="003D6210" w:rsidRDefault="003A51C7" w:rsidP="003A51C7">
            <w:pPr>
              <w:rPr>
                <w:b/>
                <w:sz w:val="24"/>
                <w:lang w:val="en-US"/>
              </w:rPr>
            </w:pPr>
          </w:p>
        </w:tc>
        <w:tc>
          <w:tcPr>
            <w:tcW w:w="10551" w:type="dxa"/>
          </w:tcPr>
          <w:p w:rsidR="003A51C7" w:rsidRPr="00857B80" w:rsidRDefault="003A51C7" w:rsidP="003A51C7">
            <w:pPr>
              <w:rPr>
                <w:color w:val="FF0000"/>
                <w:sz w:val="24"/>
                <w:lang w:val="en-US"/>
              </w:rPr>
            </w:pPr>
            <w:r w:rsidRPr="00857B80">
              <w:rPr>
                <w:color w:val="000000" w:themeColor="text1"/>
                <w:sz w:val="24"/>
                <w:lang w:val="en-US"/>
              </w:rPr>
              <w:t>4.3 To provide staff with the knowledge and understanding of the differing needs of children to ensure t</w:t>
            </w:r>
            <w:r>
              <w:rPr>
                <w:color w:val="000000" w:themeColor="text1"/>
                <w:sz w:val="24"/>
                <w:lang w:val="en-US"/>
              </w:rPr>
              <w:t>hat all children</w:t>
            </w:r>
            <w:r w:rsidRPr="00857B80">
              <w:rPr>
                <w:color w:val="000000" w:themeColor="text1"/>
                <w:sz w:val="24"/>
                <w:lang w:val="en-US"/>
              </w:rPr>
              <w:t xml:space="preserve"> reach their potential.</w:t>
            </w:r>
          </w:p>
        </w:tc>
      </w:tr>
      <w:tr w:rsidR="003A51C7" w:rsidTr="004B6EC9">
        <w:tc>
          <w:tcPr>
            <w:tcW w:w="3397" w:type="dxa"/>
            <w:vMerge/>
          </w:tcPr>
          <w:p w:rsidR="003A51C7" w:rsidRPr="003D6210" w:rsidRDefault="003A51C7" w:rsidP="003A51C7">
            <w:pPr>
              <w:rPr>
                <w:b/>
                <w:sz w:val="24"/>
                <w:lang w:val="en-US"/>
              </w:rPr>
            </w:pPr>
          </w:p>
        </w:tc>
        <w:tc>
          <w:tcPr>
            <w:tcW w:w="10551" w:type="dxa"/>
          </w:tcPr>
          <w:p w:rsidR="003A51C7" w:rsidRPr="00857B80" w:rsidRDefault="003A51C7" w:rsidP="003A51C7">
            <w:pPr>
              <w:rPr>
                <w:color w:val="FF0000"/>
                <w:sz w:val="24"/>
                <w:lang w:val="en-US"/>
              </w:rPr>
            </w:pPr>
            <w:r w:rsidRPr="00857B80">
              <w:rPr>
                <w:color w:val="000000" w:themeColor="text1"/>
                <w:sz w:val="24"/>
              </w:rPr>
              <w:t xml:space="preserve">4.4 To ensure subject leads are confident and have the skills to lead their respective subjects.   </w:t>
            </w:r>
          </w:p>
        </w:tc>
      </w:tr>
      <w:tr w:rsidR="003A51C7" w:rsidTr="004B6EC9">
        <w:tc>
          <w:tcPr>
            <w:tcW w:w="3397" w:type="dxa"/>
            <w:vMerge/>
          </w:tcPr>
          <w:p w:rsidR="003A51C7" w:rsidRPr="003D6210" w:rsidRDefault="003A51C7" w:rsidP="003A51C7">
            <w:pPr>
              <w:rPr>
                <w:b/>
                <w:sz w:val="24"/>
                <w:lang w:val="en-US"/>
              </w:rPr>
            </w:pPr>
          </w:p>
        </w:tc>
        <w:tc>
          <w:tcPr>
            <w:tcW w:w="10551" w:type="dxa"/>
          </w:tcPr>
          <w:p w:rsidR="003A51C7" w:rsidRPr="003A51C7" w:rsidRDefault="003A51C7" w:rsidP="003A51C7">
            <w:pPr>
              <w:rPr>
                <w:color w:val="000000" w:themeColor="text1"/>
                <w:sz w:val="24"/>
                <w:szCs w:val="24"/>
              </w:rPr>
            </w:pPr>
            <w:r w:rsidRPr="00857B80">
              <w:rPr>
                <w:color w:val="000000" w:themeColor="text1"/>
                <w:sz w:val="24"/>
                <w:szCs w:val="24"/>
              </w:rPr>
              <w:t>4.5 To continue to embed a strong culture of safeguarding across the school.</w:t>
            </w:r>
          </w:p>
        </w:tc>
      </w:tr>
    </w:tbl>
    <w:p w:rsidR="00AD7C97" w:rsidRDefault="00AD7C97" w:rsidP="007A66DD">
      <w:pPr>
        <w:rPr>
          <w:lang w:val="en-US"/>
        </w:rPr>
      </w:pPr>
    </w:p>
    <w:sectPr w:rsidR="00AD7C97" w:rsidSect="00F331DC">
      <w:headerReference w:type="default" r:id="rId7"/>
      <w:footerReference w:type="default" r:id="rId8"/>
      <w:pgSz w:w="16838" w:h="11906" w:orient="landscape"/>
      <w:pgMar w:top="1276"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F43" w:rsidRDefault="001A5F43" w:rsidP="001A5F43">
      <w:pPr>
        <w:spacing w:after="0" w:line="240" w:lineRule="auto"/>
      </w:pPr>
      <w:r>
        <w:separator/>
      </w:r>
    </w:p>
  </w:endnote>
  <w:endnote w:type="continuationSeparator" w:id="0">
    <w:p w:rsidR="001A5F43" w:rsidRDefault="001A5F43" w:rsidP="001A5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7822805"/>
      <w:docPartObj>
        <w:docPartGallery w:val="Page Numbers (Bottom of Page)"/>
        <w:docPartUnique/>
      </w:docPartObj>
    </w:sdtPr>
    <w:sdtEndPr>
      <w:rPr>
        <w:noProof/>
      </w:rPr>
    </w:sdtEndPr>
    <w:sdtContent>
      <w:p w:rsidR="001A5F43" w:rsidRDefault="007A66DD" w:rsidP="001A5F43">
        <w:pPr>
          <w:pStyle w:val="Footer"/>
        </w:pPr>
        <w:r>
          <w:t>SDP 202</w:t>
        </w:r>
        <w:r w:rsidR="0004534D">
          <w:t>3</w:t>
        </w:r>
        <w:r>
          <w:t xml:space="preserve"> - 202</w:t>
        </w:r>
        <w:r w:rsidR="0004534D">
          <w:t>4</w:t>
        </w:r>
        <w:r w:rsidR="001A5F43">
          <w:t xml:space="preserve">    </w:t>
        </w:r>
        <w:r w:rsidR="001A5F43">
          <w:tab/>
          <w:t xml:space="preserve">                                                                                             </w:t>
        </w:r>
        <w:r w:rsidR="001A5F43">
          <w:fldChar w:fldCharType="begin"/>
        </w:r>
        <w:r w:rsidR="001A5F43">
          <w:instrText xml:space="preserve"> PAGE   \* MERGEFORMAT </w:instrText>
        </w:r>
        <w:r w:rsidR="001A5F43">
          <w:fldChar w:fldCharType="separate"/>
        </w:r>
        <w:r w:rsidR="001A5F43">
          <w:rPr>
            <w:noProof/>
          </w:rPr>
          <w:t>2</w:t>
        </w:r>
        <w:r w:rsidR="001A5F43">
          <w:rPr>
            <w:noProof/>
          </w:rPr>
          <w:fldChar w:fldCharType="end"/>
        </w:r>
        <w:r w:rsidR="001A5F43">
          <w:rPr>
            <w:noProof/>
          </w:rPr>
          <w:tab/>
        </w:r>
        <w:r w:rsidR="001A5F43">
          <w:rPr>
            <w:noProof/>
          </w:rPr>
          <w:tab/>
        </w:r>
        <w:r w:rsidR="001A5F43">
          <w:rPr>
            <w:noProof/>
          </w:rPr>
          <w:tab/>
        </w:r>
        <w:r w:rsidR="001A5F43">
          <w:rPr>
            <w:noProof/>
          </w:rPr>
          <w:tab/>
        </w:r>
        <w:r w:rsidR="001A5F43">
          <w:rPr>
            <w:noProof/>
          </w:rPr>
          <w:tab/>
        </w:r>
      </w:p>
    </w:sdtContent>
  </w:sdt>
  <w:p w:rsidR="001A5F43" w:rsidRDefault="001A5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F43" w:rsidRDefault="001A5F43" w:rsidP="001A5F43">
      <w:pPr>
        <w:spacing w:after="0" w:line="240" w:lineRule="auto"/>
      </w:pPr>
      <w:r>
        <w:separator/>
      </w:r>
    </w:p>
  </w:footnote>
  <w:footnote w:type="continuationSeparator" w:id="0">
    <w:p w:rsidR="001A5F43" w:rsidRDefault="001A5F43" w:rsidP="001A5F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5F43" w:rsidRDefault="001A5F43">
    <w:pPr>
      <w:pStyle w:val="Header"/>
    </w:pPr>
    <w:r>
      <w:rPr>
        <w:noProof/>
      </w:rPr>
      <w:drawing>
        <wp:anchor distT="0" distB="0" distL="114300" distR="114300" simplePos="0" relativeHeight="251661312" behindDoc="1" locked="0" layoutInCell="1" allowOverlap="1" wp14:anchorId="7700A9A3" wp14:editId="6F78BBF0">
          <wp:simplePos x="0" y="0"/>
          <wp:positionH relativeFrom="rightMargin">
            <wp:posOffset>-262255</wp:posOffset>
          </wp:positionH>
          <wp:positionV relativeFrom="paragraph">
            <wp:posOffset>-181610</wp:posOffset>
          </wp:positionV>
          <wp:extent cx="645160" cy="645160"/>
          <wp:effectExtent l="0" t="0" r="0" b="2540"/>
          <wp:wrapTight wrapText="bothSides">
            <wp:wrapPolygon edited="0">
              <wp:start x="7654" y="0"/>
              <wp:lineTo x="2551" y="3827"/>
              <wp:lineTo x="1913" y="5740"/>
              <wp:lineTo x="3827" y="11480"/>
              <wp:lineTo x="1276" y="14031"/>
              <wp:lineTo x="1913" y="16583"/>
              <wp:lineTo x="7654" y="21047"/>
              <wp:lineTo x="10843" y="21047"/>
              <wp:lineTo x="16583" y="19134"/>
              <wp:lineTo x="19772" y="14669"/>
              <wp:lineTo x="19772" y="6378"/>
              <wp:lineTo x="17220" y="1913"/>
              <wp:lineTo x="12756" y="0"/>
              <wp:lineTo x="7654"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160" cy="645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8745" distR="118745" simplePos="0" relativeHeight="251659264" behindDoc="1" locked="0" layoutInCell="1" allowOverlap="0">
              <wp:simplePos x="0" y="0"/>
              <wp:positionH relativeFrom="margin">
                <wp:posOffset>-476250</wp:posOffset>
              </wp:positionH>
              <wp:positionV relativeFrom="page">
                <wp:posOffset>340360</wp:posOffset>
              </wp:positionV>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1A5F43" w:rsidRDefault="001A5F43" w:rsidP="001A5F43">
                              <w:pPr>
                                <w:pStyle w:val="Header"/>
                                <w:rPr>
                                  <w:caps/>
                                  <w:color w:val="FFFFFF" w:themeColor="background1"/>
                                </w:rPr>
                              </w:pPr>
                              <w:r w:rsidRPr="001A5F43">
                                <w:rPr>
                                  <w:caps/>
                                  <w:color w:val="FFFF00"/>
                                </w:rPr>
                                <w:t>St Ann’s Heath Junior School</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37.5pt;margin-top:26.8pt;width:468.5pt;height:21.3pt;z-index:-251657216;visibility:visible;mso-wrap-style:square;mso-width-percent:1000;mso-height-percent:27;mso-wrap-distance-left:9.35pt;mso-wrap-distance-top:0;mso-wrap-distance-right:9.35pt;mso-wrap-distance-bottom:0;mso-position-horizontal:absolute;mso-position-horizontal-relative:margin;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" o:allowoverlap="f" fillcolor="#4472c4 [3204]" stroked="f" strokeweight="1pt">
              <v:textbox style="mso-fit-shape-to-text:t">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1A5F43" w:rsidRDefault="001A5F43" w:rsidP="001A5F43">
                        <w:pPr>
                          <w:pStyle w:val="Header"/>
                          <w:rPr>
                            <w:caps/>
                            <w:color w:val="FFFFFF" w:themeColor="background1"/>
                          </w:rPr>
                        </w:pPr>
                        <w:r w:rsidRPr="001A5F43">
                          <w:rPr>
                            <w:caps/>
                            <w:color w:val="FFFF00"/>
                          </w:rPr>
                          <w:t>St Ann’s Heath Junior School</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D3527"/>
    <w:multiLevelType w:val="hybridMultilevel"/>
    <w:tmpl w:val="C0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51183"/>
    <w:multiLevelType w:val="hybridMultilevel"/>
    <w:tmpl w:val="099018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D774FF"/>
    <w:multiLevelType w:val="hybridMultilevel"/>
    <w:tmpl w:val="4088083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143971"/>
    <w:multiLevelType w:val="hybridMultilevel"/>
    <w:tmpl w:val="38FED9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8179D8"/>
    <w:multiLevelType w:val="hybridMultilevel"/>
    <w:tmpl w:val="43FED0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1ED17BF"/>
    <w:multiLevelType w:val="hybridMultilevel"/>
    <w:tmpl w:val="5AC6D3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5E554DE"/>
    <w:multiLevelType w:val="hybridMultilevel"/>
    <w:tmpl w:val="44060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D8548E8"/>
    <w:multiLevelType w:val="hybridMultilevel"/>
    <w:tmpl w:val="474A43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2B56CA6"/>
    <w:multiLevelType w:val="hybridMultilevel"/>
    <w:tmpl w:val="1BF6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07348D"/>
    <w:multiLevelType w:val="hybridMultilevel"/>
    <w:tmpl w:val="8D4C2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032A98"/>
    <w:multiLevelType w:val="hybridMultilevel"/>
    <w:tmpl w:val="722C7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085FD4"/>
    <w:multiLevelType w:val="hybridMultilevel"/>
    <w:tmpl w:val="387402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12B6BE6"/>
    <w:multiLevelType w:val="hybridMultilevel"/>
    <w:tmpl w:val="ED96569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1357379"/>
    <w:multiLevelType w:val="hybridMultilevel"/>
    <w:tmpl w:val="6A92DE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5976DED"/>
    <w:multiLevelType w:val="hybridMultilevel"/>
    <w:tmpl w:val="D97E7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61D06FE"/>
    <w:multiLevelType w:val="hybridMultilevel"/>
    <w:tmpl w:val="F5D80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F54DE7"/>
    <w:multiLevelType w:val="hybridMultilevel"/>
    <w:tmpl w:val="0204A4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F250AB1"/>
    <w:multiLevelType w:val="hybridMultilevel"/>
    <w:tmpl w:val="C4744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3"/>
  </w:num>
  <w:num w:numId="4">
    <w:abstractNumId w:val="8"/>
  </w:num>
  <w:num w:numId="5">
    <w:abstractNumId w:val="17"/>
  </w:num>
  <w:num w:numId="6">
    <w:abstractNumId w:val="14"/>
  </w:num>
  <w:num w:numId="7">
    <w:abstractNumId w:val="4"/>
  </w:num>
  <w:num w:numId="8">
    <w:abstractNumId w:val="7"/>
  </w:num>
  <w:num w:numId="9">
    <w:abstractNumId w:val="6"/>
  </w:num>
  <w:num w:numId="10">
    <w:abstractNumId w:val="13"/>
  </w:num>
  <w:num w:numId="11">
    <w:abstractNumId w:val="1"/>
  </w:num>
  <w:num w:numId="12">
    <w:abstractNumId w:val="5"/>
  </w:num>
  <w:num w:numId="13">
    <w:abstractNumId w:val="16"/>
  </w:num>
  <w:num w:numId="14">
    <w:abstractNumId w:val="11"/>
  </w:num>
  <w:num w:numId="15">
    <w:abstractNumId w:val="9"/>
  </w:num>
  <w:num w:numId="16">
    <w:abstractNumId w:val="2"/>
  </w:num>
  <w:num w:numId="17">
    <w:abstractNumId w:val="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F43"/>
    <w:rsid w:val="0004534D"/>
    <w:rsid w:val="00084920"/>
    <w:rsid w:val="001A5F43"/>
    <w:rsid w:val="00334E44"/>
    <w:rsid w:val="003A51C7"/>
    <w:rsid w:val="003D6210"/>
    <w:rsid w:val="007A66DD"/>
    <w:rsid w:val="007D04C0"/>
    <w:rsid w:val="00816D98"/>
    <w:rsid w:val="009A5DED"/>
    <w:rsid w:val="00AC7DBB"/>
    <w:rsid w:val="00AD7C97"/>
    <w:rsid w:val="00C43486"/>
    <w:rsid w:val="00CA7E3F"/>
    <w:rsid w:val="00D46635"/>
    <w:rsid w:val="00DE453F"/>
    <w:rsid w:val="00E86E13"/>
    <w:rsid w:val="00F33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BCD84E9"/>
  <w15:chartTrackingRefBased/>
  <w15:docId w15:val="{0D3B8B64-7372-43B0-82FD-0A93D6A5A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66D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F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F43"/>
  </w:style>
  <w:style w:type="paragraph" w:styleId="Footer">
    <w:name w:val="footer"/>
    <w:basedOn w:val="Normal"/>
    <w:link w:val="FooterChar"/>
    <w:uiPriority w:val="99"/>
    <w:unhideWhenUsed/>
    <w:rsid w:val="001A5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F43"/>
  </w:style>
  <w:style w:type="table" w:styleId="TableGrid">
    <w:name w:val="Table Grid"/>
    <w:basedOn w:val="TableNormal"/>
    <w:uiPriority w:val="59"/>
    <w:rsid w:val="007A66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66DD"/>
    <w:pPr>
      <w:ind w:left="720"/>
      <w:contextualSpacing/>
    </w:pPr>
  </w:style>
  <w:style w:type="paragraph" w:styleId="NoSpacing">
    <w:name w:val="No Spacing"/>
    <w:link w:val="NoSpacingChar"/>
    <w:uiPriority w:val="1"/>
    <w:qFormat/>
    <w:rsid w:val="007A66DD"/>
    <w:pPr>
      <w:spacing w:after="0" w:line="240" w:lineRule="auto"/>
    </w:pPr>
    <w:rPr>
      <w:rFonts w:ascii="Calibri" w:eastAsia="Times New Roman" w:hAnsi="Calibri" w:cs="Calibri"/>
    </w:rPr>
  </w:style>
  <w:style w:type="character" w:customStyle="1" w:styleId="NoSpacingChar">
    <w:name w:val="No Spacing Char"/>
    <w:link w:val="NoSpacing"/>
    <w:uiPriority w:val="1"/>
    <w:rsid w:val="007A66DD"/>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629</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St Ann’s Heath Junior School</vt:lpstr>
    </vt:vector>
  </TitlesOfParts>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Ann’s Heath Junior School</dc:title>
  <dc:subject/>
  <dc:creator>Co - Head Teachers</dc:creator>
  <cp:keywords/>
  <dc:description/>
  <cp:lastModifiedBy>J King</cp:lastModifiedBy>
  <cp:revision>4</cp:revision>
  <dcterms:created xsi:type="dcterms:W3CDTF">2023-12-28T15:01:00Z</dcterms:created>
  <dcterms:modified xsi:type="dcterms:W3CDTF">2023-12-28T17:57:00Z</dcterms:modified>
</cp:coreProperties>
</file>